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17" w:rsidRDefault="00CA6F17" w:rsidP="00CA6F17">
      <w:pPr>
        <w:pStyle w:val="NoSpacing"/>
      </w:pPr>
      <w:r w:rsidRPr="001E1918">
        <w:rPr>
          <w:noProof/>
          <w:lang w:eastAsia="hr-HR"/>
        </w:rPr>
        <w:drawing>
          <wp:inline distT="0" distB="0" distL="0" distR="0" wp14:anchorId="5541DCC8" wp14:editId="5ABFBD38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E" w:rsidRDefault="00D45A2E" w:rsidP="00CA6F17">
      <w:pPr>
        <w:pStyle w:val="NoSpacing"/>
      </w:pPr>
    </w:p>
    <w:p w:rsidR="00CA6F17" w:rsidRPr="001E1918" w:rsidRDefault="00CA6F17" w:rsidP="005A63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>OTVOREN</w:t>
      </w:r>
      <w:r w:rsidR="00A443D4">
        <w:rPr>
          <w:rFonts w:ascii="Times New Roman" w:hAnsi="Times New Roman" w:cs="Times New Roman"/>
          <w:b/>
          <w:sz w:val="24"/>
          <w:szCs w:val="24"/>
        </w:rPr>
        <w:t>I</w:t>
      </w:r>
      <w:r w:rsidRPr="001E1918">
        <w:rPr>
          <w:rFonts w:ascii="Times New Roman" w:hAnsi="Times New Roman" w:cs="Times New Roman"/>
          <w:b/>
          <w:sz w:val="24"/>
          <w:szCs w:val="24"/>
        </w:rPr>
        <w:t xml:space="preserve"> UPIS</w:t>
      </w:r>
      <w:r w:rsidR="00A443D4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5A6334">
        <w:rPr>
          <w:rFonts w:ascii="Times New Roman" w:hAnsi="Times New Roman" w:cs="Times New Roman"/>
          <w:b/>
          <w:sz w:val="24"/>
          <w:szCs w:val="24"/>
        </w:rPr>
        <w:t>TEČAJ TRADICIONALNE KUHINJE VODNJANŠTINE</w:t>
      </w:r>
    </w:p>
    <w:p w:rsidR="00CA6F17" w:rsidRPr="009A0E65" w:rsidRDefault="00CA6F17" w:rsidP="00CA6F17">
      <w:pPr>
        <w:rPr>
          <w:rFonts w:ascii="Times New Roman" w:hAnsi="Times New Roman" w:cs="Times New Roman"/>
          <w:sz w:val="24"/>
          <w:szCs w:val="24"/>
        </w:rPr>
      </w:pPr>
    </w:p>
    <w:p w:rsidR="00CA6F17" w:rsidRDefault="00BA0A28" w:rsidP="00CA6F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Tečaj tradicionalne kuhinje Vodnjanštine </w:t>
      </w:r>
      <w:r w:rsidR="00D020A3">
        <w:rPr>
          <w:rFonts w:ascii="Times New Roman" w:hAnsi="Times New Roman" w:cs="Times New Roman"/>
          <w:sz w:val="24"/>
          <w:szCs w:val="24"/>
        </w:rPr>
        <w:t>omogućuje stjecanje potrebnih</w:t>
      </w:r>
      <w:r>
        <w:rPr>
          <w:rFonts w:ascii="Times New Roman" w:hAnsi="Times New Roman" w:cs="Times New Roman"/>
          <w:sz w:val="24"/>
          <w:szCs w:val="24"/>
        </w:rPr>
        <w:t xml:space="preserve"> znanja i vještina u spravljanju tradicionalnih jela Vodnjanštine. </w:t>
      </w:r>
      <w:r w:rsidR="00D020A3">
        <w:rPr>
          <w:rFonts w:ascii="Times New Roman" w:hAnsi="Times New Roman" w:cs="Times New Roman"/>
          <w:sz w:val="24"/>
          <w:szCs w:val="24"/>
        </w:rPr>
        <w:t>Tečaj traje</w:t>
      </w:r>
      <w:r>
        <w:rPr>
          <w:rFonts w:ascii="Times New Roman" w:hAnsi="Times New Roman" w:cs="Times New Roman"/>
          <w:sz w:val="24"/>
          <w:szCs w:val="24"/>
        </w:rPr>
        <w:t xml:space="preserve"> 20 nastavnih sati (8 teorijskih i 12 praktičnih), </w:t>
      </w:r>
      <w:r w:rsidR="00D020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polaznici će imati prilike </w:t>
      </w:r>
      <w:r w:rsidR="00D020A3">
        <w:rPr>
          <w:rFonts w:ascii="Times New Roman" w:hAnsi="Times New Roman" w:cs="Times New Roman"/>
          <w:sz w:val="24"/>
          <w:szCs w:val="24"/>
        </w:rPr>
        <w:t>naučiti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020A3">
        <w:rPr>
          <w:rFonts w:ascii="Times New Roman" w:hAnsi="Times New Roman" w:cs="Times New Roman"/>
          <w:sz w:val="24"/>
          <w:szCs w:val="24"/>
        </w:rPr>
        <w:t xml:space="preserve">tradicijama i </w:t>
      </w:r>
      <w:r>
        <w:rPr>
          <w:rFonts w:ascii="Times New Roman" w:hAnsi="Times New Roman" w:cs="Times New Roman"/>
          <w:sz w:val="24"/>
          <w:szCs w:val="24"/>
        </w:rPr>
        <w:t>kulturi</w:t>
      </w:r>
      <w:r w:rsidR="00D020A3">
        <w:rPr>
          <w:rFonts w:ascii="Times New Roman" w:hAnsi="Times New Roman" w:cs="Times New Roman"/>
          <w:sz w:val="24"/>
          <w:szCs w:val="24"/>
        </w:rPr>
        <w:t>, a posebno o gastronomiji područja, kroz</w:t>
      </w:r>
      <w:r w:rsidR="008552B4">
        <w:rPr>
          <w:rFonts w:ascii="Times New Roman" w:hAnsi="Times New Roman" w:cs="Times New Roman"/>
          <w:sz w:val="24"/>
          <w:szCs w:val="24"/>
        </w:rPr>
        <w:t xml:space="preserve"> </w:t>
      </w:r>
      <w:r w:rsidR="00D020A3">
        <w:rPr>
          <w:rFonts w:ascii="Times New Roman" w:hAnsi="Times New Roman" w:cs="Times New Roman"/>
          <w:sz w:val="24"/>
          <w:szCs w:val="24"/>
        </w:rPr>
        <w:t xml:space="preserve">radionice </w:t>
      </w:r>
      <w:r w:rsidR="00A616FB">
        <w:rPr>
          <w:rFonts w:ascii="Times New Roman" w:hAnsi="Times New Roman" w:cs="Times New Roman"/>
          <w:sz w:val="24"/>
          <w:szCs w:val="24"/>
        </w:rPr>
        <w:t>pripreme</w:t>
      </w:r>
      <w:r w:rsidR="00D020A3">
        <w:rPr>
          <w:rFonts w:ascii="Times New Roman" w:hAnsi="Times New Roman" w:cs="Times New Roman"/>
          <w:sz w:val="24"/>
          <w:szCs w:val="24"/>
        </w:rPr>
        <w:t xml:space="preserve"> glavnih jela i tipičnih slastica</w:t>
      </w:r>
      <w:r w:rsidR="008552B4">
        <w:rPr>
          <w:rFonts w:ascii="Times New Roman" w:hAnsi="Times New Roman" w:cs="Times New Roman"/>
          <w:sz w:val="24"/>
          <w:szCs w:val="24"/>
        </w:rPr>
        <w:t xml:space="preserve"> Vodnjanštine. Tečaj je namijenjen odraslima, kako </w:t>
      </w:r>
      <w:r w:rsidR="009C1D04">
        <w:rPr>
          <w:rFonts w:ascii="Times New Roman" w:hAnsi="Times New Roman" w:cs="Times New Roman"/>
          <w:sz w:val="24"/>
          <w:szCs w:val="24"/>
        </w:rPr>
        <w:t>kuharima amaterima t</w:t>
      </w:r>
      <w:r w:rsidR="008552B4">
        <w:rPr>
          <w:rFonts w:ascii="Times New Roman" w:hAnsi="Times New Roman" w:cs="Times New Roman"/>
          <w:sz w:val="24"/>
          <w:szCs w:val="24"/>
        </w:rPr>
        <w:t xml:space="preserve">ako </w:t>
      </w:r>
      <w:r w:rsidR="009C1D04">
        <w:rPr>
          <w:rFonts w:ascii="Times New Roman" w:hAnsi="Times New Roman" w:cs="Times New Roman"/>
          <w:sz w:val="24"/>
          <w:szCs w:val="24"/>
        </w:rPr>
        <w:t xml:space="preserve">i </w:t>
      </w:r>
      <w:r w:rsidR="008552B4">
        <w:rPr>
          <w:rFonts w:ascii="Times New Roman" w:hAnsi="Times New Roman" w:cs="Times New Roman"/>
          <w:sz w:val="24"/>
          <w:szCs w:val="24"/>
        </w:rPr>
        <w:t>profesionalcima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A28" w:rsidRDefault="00BA0A28" w:rsidP="00CA6F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6F17" w:rsidRPr="000562CE" w:rsidRDefault="00CA6F17" w:rsidP="00CA6F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CE">
        <w:rPr>
          <w:rFonts w:ascii="Times New Roman" w:hAnsi="Times New Roman" w:cs="Times New Roman"/>
          <w:b/>
          <w:sz w:val="24"/>
          <w:szCs w:val="24"/>
        </w:rPr>
        <w:t>Prijave i upi</w:t>
      </w:r>
      <w:r w:rsidR="00EE1123">
        <w:rPr>
          <w:rFonts w:ascii="Times New Roman" w:hAnsi="Times New Roman" w:cs="Times New Roman"/>
          <w:b/>
          <w:sz w:val="24"/>
          <w:szCs w:val="24"/>
        </w:rPr>
        <w:t>si na natječaj otvoreni su od 21.02</w:t>
      </w:r>
      <w:r w:rsidRPr="000562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2018.</w:t>
      </w:r>
      <w:r w:rsidR="00EE1123">
        <w:rPr>
          <w:rFonts w:ascii="Times New Roman" w:hAnsi="Times New Roman" w:cs="Times New Roman"/>
          <w:b/>
          <w:sz w:val="24"/>
          <w:szCs w:val="24"/>
        </w:rPr>
        <w:t xml:space="preserve"> do 09.03</w:t>
      </w:r>
      <w:r w:rsidRPr="000562CE">
        <w:rPr>
          <w:rFonts w:ascii="Times New Roman" w:hAnsi="Times New Roman" w:cs="Times New Roman"/>
          <w:b/>
          <w:sz w:val="24"/>
          <w:szCs w:val="24"/>
        </w:rPr>
        <w:t>.2018. godine. Prijave i upisi</w:t>
      </w:r>
      <w:r w:rsidR="002C7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2CE">
        <w:rPr>
          <w:rFonts w:ascii="Times New Roman" w:hAnsi="Times New Roman" w:cs="Times New Roman"/>
          <w:b/>
          <w:sz w:val="24"/>
          <w:szCs w:val="24"/>
        </w:rPr>
        <w:t xml:space="preserve">obavljaju se osobno u Pučkom otvorenom učilištu – Università popolare aperta „Vodnjan - Dignano“, Portarol 31, 52215 Vodnjan, radnim danom od 8.00 do 16.00 sati. Početak nastave je predviđen u </w:t>
      </w:r>
      <w:r w:rsidR="00791EB5">
        <w:rPr>
          <w:rFonts w:ascii="Times New Roman" w:hAnsi="Times New Roman" w:cs="Times New Roman"/>
          <w:b/>
          <w:sz w:val="24"/>
          <w:szCs w:val="24"/>
        </w:rPr>
        <w:t>ožujku</w:t>
      </w:r>
      <w:r w:rsidRPr="000562CE">
        <w:rPr>
          <w:rFonts w:ascii="Times New Roman" w:hAnsi="Times New Roman" w:cs="Times New Roman"/>
          <w:b/>
          <w:sz w:val="24"/>
          <w:szCs w:val="24"/>
        </w:rPr>
        <w:t>.</w:t>
      </w:r>
    </w:p>
    <w:p w:rsidR="00CA6F17" w:rsidRDefault="00CA6F17" w:rsidP="00CA6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455" w:rsidRPr="00CA6F17" w:rsidRDefault="00CA6F17" w:rsidP="00CA6F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sectPr w:rsidR="00931455" w:rsidRPr="00CA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17"/>
    <w:rsid w:val="002C7124"/>
    <w:rsid w:val="00573583"/>
    <w:rsid w:val="0058225C"/>
    <w:rsid w:val="005A6334"/>
    <w:rsid w:val="005C5C2E"/>
    <w:rsid w:val="00791EB5"/>
    <w:rsid w:val="008552B4"/>
    <w:rsid w:val="00931455"/>
    <w:rsid w:val="009C1D04"/>
    <w:rsid w:val="00A443D4"/>
    <w:rsid w:val="00A616FB"/>
    <w:rsid w:val="00BA0A28"/>
    <w:rsid w:val="00CA6F17"/>
    <w:rsid w:val="00D020A3"/>
    <w:rsid w:val="00D45A2E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63B1-4B22-454B-AB41-FB29D2F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6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2018-02-21T09:18:00Z</dcterms:created>
  <dcterms:modified xsi:type="dcterms:W3CDTF">2018-02-21T13:03:00Z</dcterms:modified>
</cp:coreProperties>
</file>